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6F0" w:rsidRPr="00CD6CBA" w:rsidRDefault="008D36F0" w:rsidP="00A24FE4">
      <w:pPr>
        <w:ind w:left="720" w:firstLine="0"/>
        <w:jc w:val="center"/>
        <w:rPr>
          <w:b/>
          <w:sz w:val="36"/>
        </w:rPr>
      </w:pPr>
    </w:p>
    <w:p w:rsidR="00CB26D2" w:rsidRDefault="00CB26D2" w:rsidP="00CB26D2">
      <w:pPr>
        <w:ind w:left="720" w:firstLine="0"/>
        <w:jc w:val="center"/>
        <w:rPr>
          <w:b/>
          <w:sz w:val="36"/>
        </w:rPr>
      </w:pPr>
      <w:r>
        <w:rPr>
          <w:b/>
          <w:sz w:val="36"/>
        </w:rPr>
        <w:t xml:space="preserve">APPALACHIAN LANDSCAPE </w:t>
      </w:r>
    </w:p>
    <w:p w:rsidR="00CB26D2" w:rsidRPr="0054143D" w:rsidRDefault="00CB26D2" w:rsidP="00CB26D2">
      <w:pPr>
        <w:ind w:left="720" w:firstLine="0"/>
        <w:jc w:val="center"/>
        <w:rPr>
          <w:b/>
          <w:sz w:val="36"/>
        </w:rPr>
      </w:pPr>
      <w:r>
        <w:rPr>
          <w:b/>
          <w:sz w:val="36"/>
        </w:rPr>
        <w:t>CONSERVATION COOPERATIVE</w:t>
      </w:r>
      <w:r w:rsidRPr="0054143D">
        <w:rPr>
          <w:b/>
          <w:sz w:val="36"/>
        </w:rPr>
        <w:t xml:space="preserve"> GRANT</w:t>
      </w:r>
    </w:p>
    <w:p w:rsidR="008D36F0" w:rsidRPr="00CD6CBA" w:rsidRDefault="002C1E56" w:rsidP="00A24FE4">
      <w:pPr>
        <w:ind w:hanging="720"/>
        <w:jc w:val="center"/>
        <w:rPr>
          <w:b/>
          <w:sz w:val="36"/>
        </w:rPr>
      </w:pPr>
      <w:r>
        <w:rPr>
          <w:b/>
          <w:sz w:val="36"/>
        </w:rPr>
        <w:t>2012</w:t>
      </w:r>
      <w:r w:rsidR="007A7A83" w:rsidRPr="00CD6CBA">
        <w:rPr>
          <w:b/>
          <w:sz w:val="36"/>
        </w:rPr>
        <w:t xml:space="preserve"> </w:t>
      </w:r>
      <w:r w:rsidR="00340803" w:rsidRPr="00CD6CBA">
        <w:rPr>
          <w:b/>
          <w:sz w:val="36"/>
        </w:rPr>
        <w:t>PROGRESS</w:t>
      </w:r>
      <w:r w:rsidR="008D36F0" w:rsidRPr="00CD6CBA">
        <w:rPr>
          <w:b/>
          <w:sz w:val="36"/>
        </w:rPr>
        <w:t xml:space="preserve"> REPORT</w:t>
      </w:r>
    </w:p>
    <w:p w:rsidR="008D36F0" w:rsidRPr="00CD6CBA" w:rsidRDefault="008D36F0" w:rsidP="008D36F0">
      <w:pPr>
        <w:jc w:val="center"/>
        <w:rPr>
          <w:sz w:val="36"/>
        </w:rPr>
      </w:pPr>
    </w:p>
    <w:p w:rsidR="00F85288" w:rsidRPr="00CD6CBA" w:rsidRDefault="004B26D3" w:rsidP="00C65E4E">
      <w:pPr>
        <w:ind w:left="0" w:firstLine="0"/>
        <w:rPr>
          <w:u w:val="single"/>
        </w:rPr>
      </w:pPr>
      <w:r w:rsidRPr="00CD6CBA">
        <w:rPr>
          <w:u w:val="single"/>
        </w:rPr>
        <w:t xml:space="preserve">Quarter: </w:t>
      </w:r>
      <w:r w:rsidR="002C1E56">
        <w:t>(circle one)</w:t>
      </w:r>
      <w:r w:rsidR="002C1E56">
        <w:tab/>
      </w:r>
      <w:r w:rsidR="002C1E56">
        <w:tab/>
        <w:t>2012</w:t>
      </w:r>
      <w:r w:rsidRPr="00CD6CBA">
        <w:t xml:space="preserve"> 1</w:t>
      </w:r>
      <w:r w:rsidRPr="00CD6CBA">
        <w:rPr>
          <w:vertAlign w:val="superscript"/>
        </w:rPr>
        <w:t>st</w:t>
      </w:r>
      <w:r w:rsidR="002C1E56">
        <w:tab/>
        <w:t>2012</w:t>
      </w:r>
      <w:r w:rsidRPr="00CD6CBA">
        <w:t xml:space="preserve"> 2</w:t>
      </w:r>
      <w:r w:rsidRPr="00CD6CBA">
        <w:rPr>
          <w:vertAlign w:val="superscript"/>
        </w:rPr>
        <w:t>nd</w:t>
      </w:r>
      <w:r w:rsidRPr="00CD6CBA">
        <w:tab/>
        <w:t>201</w:t>
      </w:r>
      <w:r w:rsidR="002C1E56">
        <w:t>2</w:t>
      </w:r>
      <w:r w:rsidRPr="00CD6CBA">
        <w:t xml:space="preserve"> 3</w:t>
      </w:r>
      <w:r w:rsidRPr="00CD6CBA">
        <w:rPr>
          <w:vertAlign w:val="superscript"/>
        </w:rPr>
        <w:t>rd</w:t>
      </w:r>
      <w:r w:rsidR="002C1E56">
        <w:tab/>
        <w:t>2012</w:t>
      </w:r>
      <w:r w:rsidRPr="00CD6CBA">
        <w:t xml:space="preserve"> 4</w:t>
      </w:r>
      <w:r w:rsidRPr="00CD6CBA">
        <w:rPr>
          <w:vertAlign w:val="superscript"/>
        </w:rPr>
        <w:t>th</w:t>
      </w:r>
      <w:r w:rsidRPr="00CD6CBA">
        <w:tab/>
      </w:r>
    </w:p>
    <w:p w:rsidR="004B26D3" w:rsidRPr="00CD6CBA" w:rsidRDefault="004B26D3" w:rsidP="00C65E4E">
      <w:pPr>
        <w:ind w:left="0" w:firstLine="0"/>
        <w:rPr>
          <w:u w:val="single"/>
        </w:rPr>
      </w:pPr>
    </w:p>
    <w:p w:rsidR="008D36F0" w:rsidRPr="00CD6CBA" w:rsidRDefault="008D36F0" w:rsidP="00C65E4E">
      <w:pPr>
        <w:ind w:left="0" w:firstLine="0"/>
      </w:pPr>
      <w:r w:rsidRPr="00CD6CBA">
        <w:rPr>
          <w:u w:val="single"/>
        </w:rPr>
        <w:t xml:space="preserve">Grant </w:t>
      </w:r>
      <w:r w:rsidR="00F35ABB" w:rsidRPr="00CD6CBA">
        <w:rPr>
          <w:u w:val="single"/>
        </w:rPr>
        <w:t xml:space="preserve">Program, </w:t>
      </w:r>
      <w:r w:rsidRPr="00CD6CBA">
        <w:rPr>
          <w:u w:val="single"/>
        </w:rPr>
        <w:t>Number</w:t>
      </w:r>
      <w:r w:rsidR="00756636" w:rsidRPr="00CD6CBA">
        <w:rPr>
          <w:u w:val="single"/>
        </w:rPr>
        <w:t xml:space="preserve"> and Title</w:t>
      </w:r>
      <w:r w:rsidRPr="00CD6CBA">
        <w:t xml:space="preserve">: </w:t>
      </w:r>
      <w:r w:rsidR="00EB3AAB">
        <w:t>2012-04, Support for Understanding Land Use and Climate Change in the Appalachian LCC</w:t>
      </w:r>
    </w:p>
    <w:p w:rsidR="008D36F0" w:rsidRPr="00CD6CBA" w:rsidRDefault="008D36F0" w:rsidP="008D36F0"/>
    <w:p w:rsidR="008D36F0" w:rsidRPr="00CD6CBA" w:rsidRDefault="004B26D3" w:rsidP="008D36F0">
      <w:pPr>
        <w:ind w:hanging="1440"/>
      </w:pPr>
      <w:r w:rsidRPr="00CD6CBA">
        <w:rPr>
          <w:u w:val="single"/>
        </w:rPr>
        <w:t>Organization</w:t>
      </w:r>
      <w:r w:rsidR="008D36F0" w:rsidRPr="00CD6CBA">
        <w:t xml:space="preserve">: </w:t>
      </w:r>
      <w:r w:rsidR="00EB3AAB">
        <w:t>NatureServe</w:t>
      </w:r>
    </w:p>
    <w:p w:rsidR="008D36F0" w:rsidRPr="00CD6CBA" w:rsidRDefault="008D36F0" w:rsidP="008D36F0">
      <w:pPr>
        <w:ind w:hanging="1440"/>
        <w:rPr>
          <w:u w:val="single"/>
        </w:rPr>
      </w:pPr>
    </w:p>
    <w:p w:rsidR="008D36F0" w:rsidRPr="00CD6CBA" w:rsidRDefault="004B26D3" w:rsidP="00756636">
      <w:pPr>
        <w:ind w:hanging="1440"/>
      </w:pPr>
      <w:r w:rsidRPr="00CD6CBA">
        <w:rPr>
          <w:u w:val="single"/>
        </w:rPr>
        <w:t>Project Leader</w:t>
      </w:r>
      <w:r w:rsidR="00756636" w:rsidRPr="00CD6CBA">
        <w:t xml:space="preserve">: </w:t>
      </w:r>
      <w:r w:rsidR="008D36F0" w:rsidRPr="00CD6CBA">
        <w:t xml:space="preserve"> </w:t>
      </w:r>
      <w:r w:rsidR="00DC5EE8">
        <w:t>Mary-Beth Young</w:t>
      </w:r>
    </w:p>
    <w:p w:rsidR="00C730D4" w:rsidRPr="00CD6CBA" w:rsidRDefault="00C730D4" w:rsidP="00756636">
      <w:pPr>
        <w:ind w:hanging="1440"/>
      </w:pPr>
    </w:p>
    <w:p w:rsidR="003C471E" w:rsidRPr="003C471E" w:rsidRDefault="00F35ABB" w:rsidP="003C471E">
      <w:pPr>
        <w:pStyle w:val="NoSpacing"/>
        <w:rPr>
          <w:rFonts w:ascii="Times New Roman" w:hAnsi="Times New Roman"/>
          <w:sz w:val="24"/>
          <w:szCs w:val="24"/>
        </w:rPr>
      </w:pPr>
      <w:r w:rsidRPr="00CD6CBA">
        <w:rPr>
          <w:rFonts w:ascii="Times New Roman" w:hAnsi="Times New Roman"/>
          <w:sz w:val="24"/>
          <w:szCs w:val="24"/>
          <w:u w:val="single"/>
        </w:rPr>
        <w:t>Abstract</w:t>
      </w:r>
      <w:r w:rsidRPr="00CD6CBA">
        <w:rPr>
          <w:rFonts w:ascii="Times New Roman" w:hAnsi="Times New Roman"/>
          <w:sz w:val="24"/>
          <w:szCs w:val="24"/>
        </w:rPr>
        <w:t>:</w:t>
      </w:r>
      <w:r w:rsidR="007A0763">
        <w:rPr>
          <w:rFonts w:ascii="Times New Roman" w:hAnsi="Times New Roman"/>
          <w:sz w:val="24"/>
          <w:szCs w:val="24"/>
        </w:rPr>
        <w:t xml:space="preserve"> </w:t>
      </w:r>
      <w:r w:rsidR="00E71FDD">
        <w:rPr>
          <w:rFonts w:ascii="Times New Roman" w:hAnsi="Times New Roman"/>
          <w:sz w:val="24"/>
          <w:szCs w:val="24"/>
        </w:rPr>
        <w:t>Last quarter, w</w:t>
      </w:r>
      <w:r w:rsidR="007A0763">
        <w:rPr>
          <w:rFonts w:ascii="Times New Roman" w:hAnsi="Times New Roman"/>
          <w:sz w:val="24"/>
          <w:szCs w:val="24"/>
        </w:rPr>
        <w:t>e received comment from Jean Brennan</w:t>
      </w:r>
      <w:r w:rsidR="00E71FDD" w:rsidRPr="00E71FDD">
        <w:rPr>
          <w:rFonts w:ascii="Times New Roman" w:hAnsi="Times New Roman"/>
          <w:sz w:val="24"/>
          <w:szCs w:val="24"/>
        </w:rPr>
        <w:t xml:space="preserve"> </w:t>
      </w:r>
      <w:r w:rsidR="00E71FDD">
        <w:rPr>
          <w:rFonts w:ascii="Times New Roman" w:hAnsi="Times New Roman"/>
          <w:sz w:val="24"/>
          <w:szCs w:val="24"/>
        </w:rPr>
        <w:t>our draft Expert Panel recommendations report. We solicited further engagement from the Expert Panel, integrated additional recommendations, and submitted ou</w:t>
      </w:r>
      <w:r w:rsidR="00273D52">
        <w:rPr>
          <w:rFonts w:ascii="Times New Roman" w:hAnsi="Times New Roman"/>
          <w:sz w:val="24"/>
          <w:szCs w:val="24"/>
        </w:rPr>
        <w:t>r final Recommendations report September 18.</w:t>
      </w:r>
      <w:r w:rsidR="00325C43">
        <w:rPr>
          <w:rFonts w:ascii="Times New Roman" w:hAnsi="Times New Roman"/>
          <w:sz w:val="24"/>
          <w:szCs w:val="24"/>
        </w:rPr>
        <w:t xml:space="preserve"> We approached nine scientists to request participation in selection of species and habitats for additional assessment; four agreed to participate. We developed materials to aid in this conversation, including identification of matrix and large patch habitats, important wetland habitats, and unique habitats found only in the Appalachian LCC region. We then generated lists of associated species for each habitat using criteria developed by the Expert Panel, including keystone species, species of greatest conservation need, important wetland species, species restricted to unique habitats, and species tha</w:t>
      </w:r>
      <w:r w:rsidR="005A7514">
        <w:rPr>
          <w:rFonts w:ascii="Times New Roman" w:hAnsi="Times New Roman"/>
          <w:sz w:val="24"/>
          <w:szCs w:val="24"/>
        </w:rPr>
        <w:t xml:space="preserve">t can function as indicators of climate change already occurring. We then developed a draft list of animal and plant species, using the completed assessments list as a reference. </w:t>
      </w:r>
    </w:p>
    <w:p w:rsidR="008D36F0" w:rsidRPr="00CD6CBA" w:rsidRDefault="008D36F0" w:rsidP="008D36F0">
      <w:pPr>
        <w:ind w:hanging="1440"/>
      </w:pPr>
    </w:p>
    <w:p w:rsidR="008D36F0" w:rsidRPr="00CD6CBA" w:rsidRDefault="008D36F0" w:rsidP="00325C43">
      <w:pPr>
        <w:widowControl/>
        <w:ind w:left="0" w:firstLine="0"/>
      </w:pPr>
      <w:r w:rsidRPr="00CD6CBA">
        <w:rPr>
          <w:u w:val="single"/>
        </w:rPr>
        <w:t>Were planned goals/objectives achieved last quarter</w:t>
      </w:r>
      <w:r w:rsidRPr="00CD6CBA">
        <w:t>?</w:t>
      </w:r>
      <w:r w:rsidR="00EB3AAB">
        <w:t xml:space="preserve"> </w:t>
      </w:r>
      <w:r w:rsidR="00273D52">
        <w:t>In part.</w:t>
      </w:r>
      <w:r w:rsidR="001C2394">
        <w:t xml:space="preserve"> </w:t>
      </w:r>
      <w:r w:rsidR="00856F60">
        <w:t>Jean Brennan</w:t>
      </w:r>
      <w:r w:rsidR="001C2394">
        <w:t xml:space="preserve"> made a request for more explicit recommendations, as well as more detailed critique of existing methods. We then had further communications with the Panel, including emails and conference call, to elicit this information. Draft report was revised extensively and </w:t>
      </w:r>
      <w:r w:rsidR="00325C43">
        <w:t>was</w:t>
      </w:r>
      <w:r w:rsidR="00856F60">
        <w:t xml:space="preserve"> circulated to </w:t>
      </w:r>
      <w:r w:rsidR="00273D52">
        <w:t xml:space="preserve">the Expert Panel </w:t>
      </w:r>
      <w:r w:rsidR="00325C43">
        <w:t>July 25. We revised</w:t>
      </w:r>
      <w:r w:rsidR="00273D52">
        <w:t xml:space="preserve"> the report and submitted September 18 along with a revision of the existing </w:t>
      </w:r>
      <w:r w:rsidR="00325C43">
        <w:t xml:space="preserve">species and habitat </w:t>
      </w:r>
      <w:r w:rsidR="00273D52">
        <w:t xml:space="preserve">assessments. </w:t>
      </w:r>
      <w:r w:rsidR="00325C43">
        <w:t>We approached nine scientists to participate in the species and habitat selections for additional vulnerability analyses, and four agreed to participate</w:t>
      </w:r>
      <w:r w:rsidR="00273D52">
        <w:t xml:space="preserve">: Al Schotz, Alabama Natural Heritage Program; Patricia Butler, and </w:t>
      </w:r>
      <w:r w:rsidR="00273D52" w:rsidRPr="00325C43">
        <w:t>Michigan Technological University, Northern Institute of Applied Climate Science and PI of the Central Appalachians Vulnerability Assessment; Kyle Barrett, Clemson University, and Jon Ambrose, Georgia Natural Heritage Program</w:t>
      </w:r>
      <w:r w:rsidR="00273D52">
        <w:rPr>
          <w:rFonts w:ascii="Constantia" w:hAnsi="Constantia" w:cs="Constantia"/>
          <w:color w:val="auto"/>
        </w:rPr>
        <w:t xml:space="preserve">. </w:t>
      </w:r>
      <w:r w:rsidR="00682C8B">
        <w:rPr>
          <w:rFonts w:ascii="Constantia" w:hAnsi="Constantia" w:cs="Constantia"/>
          <w:color w:val="auto"/>
        </w:rPr>
        <w:t>A draft list of species and habitats for assessment was circulated to this group.</w:t>
      </w:r>
    </w:p>
    <w:p w:rsidR="008D36F0" w:rsidRPr="00CD6CBA" w:rsidRDefault="008D36F0" w:rsidP="008D36F0">
      <w:pPr>
        <w:ind w:hanging="1440"/>
      </w:pPr>
    </w:p>
    <w:p w:rsidR="008D36F0" w:rsidRPr="00CD6CBA" w:rsidRDefault="008D36F0" w:rsidP="00C65E4E">
      <w:pPr>
        <w:ind w:left="0" w:firstLine="0"/>
      </w:pPr>
      <w:r w:rsidRPr="00CD6CBA">
        <w:rPr>
          <w:u w:val="single"/>
        </w:rPr>
        <w:t>Progress Achieved</w:t>
      </w:r>
      <w:r w:rsidRPr="00CD6CBA">
        <w:t>: (For each Goal/Objective, list Planned and Actual Accomplishments)</w:t>
      </w:r>
    </w:p>
    <w:p w:rsidR="00EB3AAB" w:rsidRDefault="00EB3AAB" w:rsidP="00EB3AAB">
      <w:pPr>
        <w:ind w:left="360" w:firstLine="0"/>
      </w:pPr>
      <w:r w:rsidRPr="00836717">
        <w:t>Our goal</w:t>
      </w:r>
      <w:r>
        <w:t>s</w:t>
      </w:r>
      <w:r w:rsidRPr="00836717">
        <w:t xml:space="preserve"> </w:t>
      </w:r>
      <w:r>
        <w:t>are</w:t>
      </w:r>
      <w:r w:rsidRPr="00836717">
        <w:t xml:space="preserve"> to</w:t>
      </w:r>
      <w:r>
        <w:t>:</w:t>
      </w:r>
    </w:p>
    <w:p w:rsidR="00EB3AAB" w:rsidRDefault="00EB3AAB" w:rsidP="00682C8B">
      <w:pPr>
        <w:numPr>
          <w:ilvl w:val="0"/>
          <w:numId w:val="21"/>
        </w:numPr>
        <w:ind w:left="720" w:firstLine="0"/>
      </w:pPr>
      <w:r>
        <w:t xml:space="preserve">Provide recommendations to the Appalachian LCC regarding climate change vulnerability methods most appropriately used in the AppLCC region. </w:t>
      </w:r>
    </w:p>
    <w:p w:rsidR="00EB3AAB" w:rsidRDefault="00EB3AAB" w:rsidP="00682C8B">
      <w:pPr>
        <w:numPr>
          <w:ilvl w:val="0"/>
          <w:numId w:val="21"/>
        </w:numPr>
        <w:ind w:left="720" w:firstLine="0"/>
      </w:pPr>
      <w:r>
        <w:t>Apply the recommended methods to conduct climate change vulnerability assessments on selected species and habitats in the AppLCC</w:t>
      </w:r>
    </w:p>
    <w:p w:rsidR="00EB3AAB" w:rsidRDefault="00EB3AAB" w:rsidP="00EB3AAB">
      <w:pPr>
        <w:ind w:left="0" w:firstLine="360"/>
      </w:pPr>
      <w:r w:rsidRPr="00836717">
        <w:t>We will accomplish this through the following objectives:</w:t>
      </w:r>
    </w:p>
    <w:p w:rsidR="00EB3AAB" w:rsidRDefault="00EB3AAB" w:rsidP="00EB3AAB">
      <w:pPr>
        <w:ind w:left="0" w:firstLine="360"/>
      </w:pPr>
    </w:p>
    <w:p w:rsidR="00EB3AAB" w:rsidRDefault="00EB3AAB" w:rsidP="00EB3AAB">
      <w:pPr>
        <w:numPr>
          <w:ilvl w:val="0"/>
          <w:numId w:val="22"/>
        </w:numPr>
      </w:pPr>
      <w:r>
        <w:t xml:space="preserve">Assemble Expert Panel </w:t>
      </w:r>
    </w:p>
    <w:p w:rsidR="00EB3AAB" w:rsidRDefault="00EB3AAB" w:rsidP="00EB3AAB">
      <w:pPr>
        <w:ind w:left="1080" w:firstLine="0"/>
      </w:pPr>
      <w:r w:rsidRPr="00DB7D47">
        <w:rPr>
          <w:b/>
        </w:rPr>
        <w:t>Planned:</w:t>
      </w:r>
      <w:r>
        <w:t xml:space="preserve"> none</w:t>
      </w:r>
    </w:p>
    <w:p w:rsidR="00EB3AAB" w:rsidRPr="00DB7D47" w:rsidRDefault="00EB3AAB" w:rsidP="00EB3AAB">
      <w:pPr>
        <w:ind w:left="1080" w:firstLine="0"/>
      </w:pPr>
      <w:r w:rsidRPr="00DB7D47">
        <w:rPr>
          <w:b/>
        </w:rPr>
        <w:t>Actual:</w:t>
      </w:r>
      <w:r>
        <w:t xml:space="preserve"> previously completed </w:t>
      </w:r>
    </w:p>
    <w:p w:rsidR="00EB3AAB" w:rsidRDefault="00EB3AAB" w:rsidP="00EB3AAB">
      <w:pPr>
        <w:widowControl/>
        <w:autoSpaceDE/>
        <w:autoSpaceDN/>
        <w:adjustRightInd/>
        <w:ind w:hanging="1080"/>
      </w:pPr>
    </w:p>
    <w:p w:rsidR="00EB3AAB" w:rsidRDefault="00EB3AAB" w:rsidP="00EB3AAB">
      <w:pPr>
        <w:widowControl/>
        <w:numPr>
          <w:ilvl w:val="0"/>
          <w:numId w:val="22"/>
        </w:numPr>
        <w:autoSpaceDE/>
        <w:autoSpaceDN/>
        <w:adjustRightInd/>
      </w:pPr>
      <w:r>
        <w:t>Finalize Expert Panel</w:t>
      </w:r>
    </w:p>
    <w:p w:rsidR="00EB3AAB" w:rsidRDefault="00EB3AAB" w:rsidP="00EB3AAB">
      <w:pPr>
        <w:widowControl/>
        <w:autoSpaceDE/>
        <w:autoSpaceDN/>
        <w:adjustRightInd/>
        <w:ind w:left="1080" w:firstLine="0"/>
      </w:pPr>
      <w:r>
        <w:rPr>
          <w:b/>
        </w:rPr>
        <w:t xml:space="preserve">Planned: </w:t>
      </w:r>
      <w:r w:rsidR="00DC5EE8">
        <w:t>none</w:t>
      </w:r>
    </w:p>
    <w:p w:rsidR="00EB3AAB" w:rsidRDefault="00EB3AAB" w:rsidP="00EB3AAB">
      <w:pPr>
        <w:widowControl/>
        <w:autoSpaceDE/>
        <w:autoSpaceDN/>
        <w:adjustRightInd/>
        <w:ind w:left="1080" w:firstLine="0"/>
      </w:pPr>
      <w:r>
        <w:rPr>
          <w:b/>
        </w:rPr>
        <w:t>Actual:</w:t>
      </w:r>
      <w:r>
        <w:t xml:space="preserve"> </w:t>
      </w:r>
      <w:r w:rsidR="00DC5EE8">
        <w:t>previously completed</w:t>
      </w:r>
    </w:p>
    <w:p w:rsidR="00675836" w:rsidRDefault="00675836" w:rsidP="00EB3AAB">
      <w:pPr>
        <w:widowControl/>
        <w:autoSpaceDE/>
        <w:autoSpaceDN/>
        <w:adjustRightInd/>
        <w:ind w:left="1080" w:firstLine="0"/>
      </w:pPr>
    </w:p>
    <w:p w:rsidR="00EB3AAB" w:rsidRDefault="00EB3AAB" w:rsidP="00EB3AAB">
      <w:pPr>
        <w:widowControl/>
        <w:numPr>
          <w:ilvl w:val="0"/>
          <w:numId w:val="22"/>
        </w:numPr>
        <w:autoSpaceDE/>
        <w:autoSpaceDN/>
        <w:adjustRightInd/>
      </w:pPr>
      <w:r>
        <w:t xml:space="preserve">Compile existing methods </w:t>
      </w:r>
    </w:p>
    <w:p w:rsidR="00675836" w:rsidRPr="001C2394" w:rsidRDefault="00EB3AAB" w:rsidP="00EB3AAB">
      <w:pPr>
        <w:widowControl/>
        <w:autoSpaceDE/>
        <w:autoSpaceDN/>
        <w:adjustRightInd/>
        <w:ind w:left="1080" w:firstLine="0"/>
      </w:pPr>
      <w:r w:rsidRPr="00036045">
        <w:rPr>
          <w:b/>
        </w:rPr>
        <w:t xml:space="preserve">Planned: </w:t>
      </w:r>
      <w:r w:rsidR="001C2394">
        <w:t>Addition of more detailed critique of existing methods</w:t>
      </w:r>
    </w:p>
    <w:p w:rsidR="004930B1" w:rsidRPr="003C471E" w:rsidRDefault="00EB3AAB" w:rsidP="004930B1">
      <w:pPr>
        <w:pStyle w:val="NoSpacing"/>
        <w:ind w:left="1080"/>
        <w:rPr>
          <w:rFonts w:ascii="Times New Roman" w:hAnsi="Times New Roman"/>
          <w:sz w:val="24"/>
          <w:szCs w:val="24"/>
        </w:rPr>
      </w:pPr>
      <w:r w:rsidRPr="004930B1">
        <w:rPr>
          <w:rFonts w:ascii="Times New Roman" w:eastAsia="Times New Roman" w:hAnsi="Times New Roman"/>
          <w:b/>
          <w:color w:val="000000"/>
          <w:sz w:val="24"/>
          <w:szCs w:val="24"/>
        </w:rPr>
        <w:t>Actual:</w:t>
      </w:r>
      <w:r>
        <w:t xml:space="preserve"> </w:t>
      </w:r>
      <w:r w:rsidR="00682C8B">
        <w:rPr>
          <w:rFonts w:ascii="Times New Roman" w:hAnsi="Times New Roman"/>
          <w:sz w:val="24"/>
          <w:szCs w:val="24"/>
        </w:rPr>
        <w:t>Communications with Expert Panel elicited further materials; draft was revised and a final report submitted September 18, 2013.</w:t>
      </w:r>
    </w:p>
    <w:p w:rsidR="00EB3AAB" w:rsidRDefault="00EB3AAB" w:rsidP="00EB3AAB">
      <w:pPr>
        <w:widowControl/>
        <w:autoSpaceDE/>
        <w:autoSpaceDN/>
        <w:adjustRightInd/>
        <w:ind w:left="1080" w:firstLine="0"/>
      </w:pPr>
    </w:p>
    <w:p w:rsidR="00675836" w:rsidRDefault="00EB3AAB" w:rsidP="00EB3AAB">
      <w:pPr>
        <w:widowControl/>
        <w:numPr>
          <w:ilvl w:val="0"/>
          <w:numId w:val="22"/>
        </w:numPr>
        <w:autoSpaceDE/>
        <w:autoSpaceDN/>
        <w:adjustRightInd/>
        <w:ind w:firstLine="0"/>
      </w:pPr>
      <w:r>
        <w:t xml:space="preserve">Compile existing vulnerability assessments </w:t>
      </w:r>
    </w:p>
    <w:p w:rsidR="00EB3AAB" w:rsidRDefault="00EB3AAB" w:rsidP="00EB3AAB">
      <w:pPr>
        <w:widowControl/>
        <w:numPr>
          <w:ilvl w:val="0"/>
          <w:numId w:val="22"/>
        </w:numPr>
        <w:autoSpaceDE/>
        <w:autoSpaceDN/>
        <w:adjustRightInd/>
        <w:ind w:firstLine="0"/>
      </w:pPr>
      <w:r w:rsidRPr="00675836">
        <w:rPr>
          <w:b/>
        </w:rPr>
        <w:t>Planned:</w:t>
      </w:r>
      <w:r w:rsidR="00782EB0">
        <w:t xml:space="preserve"> </w:t>
      </w:r>
      <w:r w:rsidR="00682C8B">
        <w:t>None</w:t>
      </w:r>
    </w:p>
    <w:p w:rsidR="00EB3AAB" w:rsidRPr="007A0763" w:rsidRDefault="00EB3AAB" w:rsidP="00EB3AAB">
      <w:pPr>
        <w:widowControl/>
        <w:autoSpaceDE/>
        <w:autoSpaceDN/>
        <w:adjustRightInd/>
        <w:ind w:left="1080" w:firstLine="0"/>
      </w:pPr>
      <w:r w:rsidRPr="00036045">
        <w:rPr>
          <w:b/>
        </w:rPr>
        <w:t>Actual:</w:t>
      </w:r>
      <w:r w:rsidR="007A0763">
        <w:rPr>
          <w:b/>
        </w:rPr>
        <w:t xml:space="preserve"> </w:t>
      </w:r>
      <w:r w:rsidR="00682C8B">
        <w:t>Previously completed</w:t>
      </w:r>
    </w:p>
    <w:p w:rsidR="008301D1" w:rsidRDefault="008301D1" w:rsidP="00EB3AAB">
      <w:pPr>
        <w:widowControl/>
        <w:autoSpaceDE/>
        <w:autoSpaceDN/>
        <w:adjustRightInd/>
        <w:ind w:left="1080" w:firstLine="0"/>
      </w:pPr>
    </w:p>
    <w:p w:rsidR="00EB3AAB" w:rsidRDefault="00EB3AAB" w:rsidP="00EB3AAB">
      <w:pPr>
        <w:widowControl/>
        <w:numPr>
          <w:ilvl w:val="0"/>
          <w:numId w:val="22"/>
        </w:numPr>
        <w:autoSpaceDE/>
        <w:autoSpaceDN/>
        <w:adjustRightInd/>
      </w:pPr>
      <w:r>
        <w:t>Review existing meth</w:t>
      </w:r>
      <w:r w:rsidR="00E456F9">
        <w:t>ods and determine best approaches</w:t>
      </w:r>
    </w:p>
    <w:p w:rsidR="00AC76E3" w:rsidRDefault="00EB3AAB" w:rsidP="00AC76E3">
      <w:pPr>
        <w:widowControl/>
        <w:autoSpaceDE/>
        <w:autoSpaceDN/>
        <w:adjustRightInd/>
        <w:ind w:left="1080" w:firstLine="0"/>
      </w:pPr>
      <w:r w:rsidRPr="00036045">
        <w:rPr>
          <w:b/>
        </w:rPr>
        <w:t>Planned:</w:t>
      </w:r>
      <w:r>
        <w:t xml:space="preserve"> </w:t>
      </w:r>
      <w:r w:rsidR="00682C8B">
        <w:t>Submit final Expert Panel report</w:t>
      </w:r>
    </w:p>
    <w:p w:rsidR="00EB3AAB" w:rsidRDefault="00EB3AAB" w:rsidP="00941AE2">
      <w:pPr>
        <w:widowControl/>
        <w:autoSpaceDE/>
        <w:autoSpaceDN/>
        <w:adjustRightInd/>
        <w:ind w:left="1080" w:firstLine="0"/>
      </w:pPr>
      <w:r w:rsidRPr="00036045">
        <w:rPr>
          <w:b/>
        </w:rPr>
        <w:t>Actual:</w:t>
      </w:r>
      <w:r w:rsidR="00E456F9">
        <w:t xml:space="preserve"> </w:t>
      </w:r>
      <w:r w:rsidR="00682C8B">
        <w:t xml:space="preserve">Final report submitted </w:t>
      </w:r>
    </w:p>
    <w:p w:rsidR="008301D1" w:rsidRDefault="008301D1" w:rsidP="00EB3AAB">
      <w:pPr>
        <w:widowControl/>
        <w:autoSpaceDE/>
        <w:autoSpaceDN/>
        <w:adjustRightInd/>
        <w:ind w:left="1080" w:firstLine="0"/>
      </w:pPr>
    </w:p>
    <w:p w:rsidR="00EB3AAB" w:rsidRDefault="00EB3AAB" w:rsidP="00EB3AAB">
      <w:pPr>
        <w:widowControl/>
        <w:numPr>
          <w:ilvl w:val="0"/>
          <w:numId w:val="22"/>
        </w:numPr>
        <w:autoSpaceDE/>
        <w:autoSpaceDN/>
        <w:adjustRightInd/>
      </w:pPr>
      <w:r>
        <w:t xml:space="preserve">Select species and habitats to be assessed </w:t>
      </w:r>
    </w:p>
    <w:p w:rsidR="00EB3AAB" w:rsidRDefault="00EB3AAB" w:rsidP="00EB3AAB">
      <w:pPr>
        <w:widowControl/>
        <w:autoSpaceDE/>
        <w:autoSpaceDN/>
        <w:adjustRightInd/>
        <w:ind w:left="1080" w:firstLine="0"/>
      </w:pPr>
      <w:r w:rsidRPr="00036045">
        <w:rPr>
          <w:b/>
        </w:rPr>
        <w:t>Planned:</w:t>
      </w:r>
      <w:r>
        <w:t xml:space="preserve"> </w:t>
      </w:r>
      <w:r w:rsidR="005E626E">
        <w:t>Recruit select</w:t>
      </w:r>
      <w:r w:rsidR="00EE676B">
        <w:t>ion team, f</w:t>
      </w:r>
      <w:r w:rsidR="001C2394">
        <w:t>inalize list of species and habitats to be assessed.</w:t>
      </w:r>
    </w:p>
    <w:p w:rsidR="00EB3AAB" w:rsidRDefault="00EB3AAB" w:rsidP="00EB3AAB">
      <w:pPr>
        <w:widowControl/>
        <w:autoSpaceDE/>
        <w:autoSpaceDN/>
        <w:adjustRightInd/>
        <w:ind w:left="1080" w:firstLine="0"/>
      </w:pPr>
      <w:r w:rsidRPr="00036045">
        <w:rPr>
          <w:b/>
        </w:rPr>
        <w:t>Actual:</w:t>
      </w:r>
      <w:r w:rsidR="001C2394" w:rsidRPr="001C2394">
        <w:t xml:space="preserve"> </w:t>
      </w:r>
      <w:r w:rsidR="001C2394">
        <w:t xml:space="preserve">Species and habitat selection delayed to accommodate revision to </w:t>
      </w:r>
      <w:r w:rsidR="00856F60">
        <w:t>Expert Panel</w:t>
      </w:r>
      <w:r w:rsidR="001C2394">
        <w:t xml:space="preserve"> report.</w:t>
      </w:r>
      <w:r w:rsidR="00856F60">
        <w:t xml:space="preserve"> </w:t>
      </w:r>
      <w:r w:rsidR="00682C8B">
        <w:t>Approached nine scientists to participate in species and habitat selection for additional vulnerability assessments. Four accepted. Draft list of species, organized by habitat, was developed based on criteria provided by the Expert Panel. Draft list, criteria, completed assessments list, and supplemental materials provided to the team and conference call to finalize selection scheduled for November 7.</w:t>
      </w:r>
    </w:p>
    <w:p w:rsidR="00682C8B" w:rsidRDefault="00682C8B" w:rsidP="00EB3AAB">
      <w:pPr>
        <w:widowControl/>
        <w:autoSpaceDE/>
        <w:autoSpaceDN/>
        <w:adjustRightInd/>
        <w:ind w:left="1080" w:firstLine="0"/>
      </w:pPr>
    </w:p>
    <w:p w:rsidR="00EB3AAB" w:rsidRDefault="00EB3AAB" w:rsidP="00EB3AAB">
      <w:pPr>
        <w:widowControl/>
        <w:numPr>
          <w:ilvl w:val="0"/>
          <w:numId w:val="22"/>
        </w:numPr>
        <w:autoSpaceDE/>
        <w:autoSpaceDN/>
        <w:adjustRightInd/>
      </w:pPr>
      <w:r>
        <w:t>Conduct vulnerability assessments of species and habitats (Target completion date March 31, 2014)</w:t>
      </w:r>
    </w:p>
    <w:p w:rsidR="00EB3AAB" w:rsidRDefault="00EB3AAB" w:rsidP="00EB3AAB">
      <w:pPr>
        <w:widowControl/>
        <w:autoSpaceDE/>
        <w:autoSpaceDN/>
        <w:adjustRightInd/>
        <w:ind w:left="1080" w:firstLine="0"/>
      </w:pPr>
      <w:r w:rsidRPr="00036045">
        <w:rPr>
          <w:b/>
        </w:rPr>
        <w:t>Planned:</w:t>
      </w:r>
      <w:r>
        <w:t xml:space="preserve"> </w:t>
      </w:r>
      <w:r w:rsidR="005E626E">
        <w:t>Start of species and habitat vulnerability assessments</w:t>
      </w:r>
    </w:p>
    <w:p w:rsidR="00EB3AAB" w:rsidRPr="005E626E" w:rsidRDefault="00EB3AAB" w:rsidP="00EB3AAB">
      <w:pPr>
        <w:widowControl/>
        <w:autoSpaceDE/>
        <w:autoSpaceDN/>
        <w:adjustRightInd/>
        <w:ind w:left="1080" w:firstLine="0"/>
      </w:pPr>
      <w:r w:rsidRPr="00036045">
        <w:rPr>
          <w:b/>
        </w:rPr>
        <w:t>Actual:</w:t>
      </w:r>
      <w:r w:rsidR="005E626E">
        <w:rPr>
          <w:b/>
        </w:rPr>
        <w:t xml:space="preserve"> </w:t>
      </w:r>
      <w:r w:rsidR="005E626E">
        <w:t xml:space="preserve">We analyzed range data of the 655 species assessed in the LCC </w:t>
      </w:r>
      <w:r w:rsidR="00EE676B">
        <w:t xml:space="preserve">and found that 195 species can be considered complete for the entire LCC region. We also assembled species – habitat data for matrix, wetland, and unique habitats to aid in review of the draft species to be assessed. </w:t>
      </w:r>
    </w:p>
    <w:p w:rsidR="00EB3AAB" w:rsidRDefault="00EB3AAB" w:rsidP="00EB3AAB">
      <w:pPr>
        <w:widowControl/>
        <w:autoSpaceDE/>
        <w:autoSpaceDN/>
        <w:adjustRightInd/>
        <w:ind w:left="1080" w:firstLine="0"/>
      </w:pPr>
    </w:p>
    <w:p w:rsidR="00EB3AAB" w:rsidRDefault="00EB3AAB" w:rsidP="00EB3AAB">
      <w:pPr>
        <w:widowControl/>
        <w:numPr>
          <w:ilvl w:val="0"/>
          <w:numId w:val="22"/>
        </w:numPr>
        <w:autoSpaceDE/>
        <w:autoSpaceDN/>
        <w:adjustRightInd/>
      </w:pPr>
      <w:r>
        <w:t>Deliver Draft and Final Report (Target completion date April 30, 2014)</w:t>
      </w:r>
    </w:p>
    <w:p w:rsidR="00EB3AAB" w:rsidRDefault="00EB3AAB" w:rsidP="00EB3AAB">
      <w:pPr>
        <w:widowControl/>
        <w:autoSpaceDE/>
        <w:autoSpaceDN/>
        <w:adjustRightInd/>
        <w:ind w:left="1080" w:firstLine="0"/>
      </w:pPr>
      <w:r w:rsidRPr="00036045">
        <w:rPr>
          <w:b/>
        </w:rPr>
        <w:t>Planned:</w:t>
      </w:r>
      <w:r>
        <w:t xml:space="preserve"> none this quarter</w:t>
      </w:r>
    </w:p>
    <w:p w:rsidR="00EB3AAB" w:rsidRPr="00EE676B" w:rsidRDefault="00EB3AAB" w:rsidP="00EB3AAB">
      <w:pPr>
        <w:widowControl/>
        <w:autoSpaceDE/>
        <w:autoSpaceDN/>
        <w:adjustRightInd/>
        <w:ind w:left="1080" w:firstLine="0"/>
      </w:pPr>
      <w:r w:rsidRPr="00036045">
        <w:rPr>
          <w:b/>
        </w:rPr>
        <w:t>Actual:</w:t>
      </w:r>
      <w:r w:rsidR="005E626E">
        <w:rPr>
          <w:b/>
        </w:rPr>
        <w:t xml:space="preserve"> </w:t>
      </w:r>
      <w:r w:rsidR="00EE676B">
        <w:t>Considerable information exists in the analysis of the completed assessments to date, and this information has been incorporated into a draft of the final project report.</w:t>
      </w:r>
    </w:p>
    <w:p w:rsidR="00EB3AAB" w:rsidRDefault="00EB3AAB" w:rsidP="00EB3AAB"/>
    <w:p w:rsidR="00374AC4" w:rsidRPr="00CD6CBA" w:rsidRDefault="00374AC4" w:rsidP="00C65E4E">
      <w:pPr>
        <w:ind w:left="0" w:firstLine="0"/>
      </w:pPr>
    </w:p>
    <w:p w:rsidR="008D36F0" w:rsidRPr="00CD6CBA" w:rsidRDefault="008D36F0" w:rsidP="00C65E4E">
      <w:pPr>
        <w:ind w:left="0" w:firstLine="0"/>
      </w:pPr>
      <w:r w:rsidRPr="00CD6CBA">
        <w:rPr>
          <w:u w:val="single"/>
        </w:rPr>
        <w:t>Difficulties Encountered</w:t>
      </w:r>
      <w:r w:rsidRPr="00CD6CBA">
        <w:t xml:space="preserve">: </w:t>
      </w:r>
      <w:r w:rsidR="00562288">
        <w:t>Delay in species and habitat se</w:t>
      </w:r>
      <w:r w:rsidR="00682C8B">
        <w:t>lection, which is now under way and should be completed by November 8.</w:t>
      </w:r>
    </w:p>
    <w:p w:rsidR="00374AC4" w:rsidRPr="00CD6CBA" w:rsidRDefault="00374AC4" w:rsidP="00C65E4E">
      <w:pPr>
        <w:ind w:left="0" w:firstLine="0"/>
      </w:pPr>
    </w:p>
    <w:p w:rsidR="008D36F0" w:rsidRPr="00CD6CBA" w:rsidRDefault="008D36F0" w:rsidP="008D36F0">
      <w:pPr>
        <w:pStyle w:val="Heading1"/>
        <w:numPr>
          <w:ilvl w:val="0"/>
          <w:numId w:val="0"/>
        </w:numPr>
        <w:rPr>
          <w:rFonts w:cs="Times New Roman"/>
        </w:rPr>
      </w:pPr>
      <w:r w:rsidRPr="00CD6CBA">
        <w:rPr>
          <w:rFonts w:cs="Times New Roman"/>
          <w:u w:val="single"/>
        </w:rPr>
        <w:t>Activities Anticipated Next Quarter</w:t>
      </w:r>
      <w:r w:rsidRPr="00CD6CBA">
        <w:rPr>
          <w:rFonts w:cs="Times New Roman"/>
        </w:rPr>
        <w:t xml:space="preserve">:  </w:t>
      </w:r>
      <w:r w:rsidR="00562288">
        <w:rPr>
          <w:rFonts w:cs="Times New Roman"/>
        </w:rPr>
        <w:t>Completion of species and habitat selection and start of first vulnerability assessments.</w:t>
      </w:r>
    </w:p>
    <w:p w:rsidR="00F35ABB" w:rsidRPr="00CD6CBA" w:rsidRDefault="00F35ABB" w:rsidP="004F19F0">
      <w:pPr>
        <w:ind w:left="360"/>
        <w:rPr>
          <w:u w:val="single"/>
        </w:rPr>
      </w:pPr>
    </w:p>
    <w:p w:rsidR="004F19F0" w:rsidRPr="00CD6CBA" w:rsidRDefault="004F19F0" w:rsidP="004F19F0">
      <w:pPr>
        <w:ind w:left="360"/>
        <w:rPr>
          <w:u w:val="single"/>
        </w:rPr>
      </w:pPr>
      <w:r w:rsidRPr="00CD6CBA">
        <w:rPr>
          <w:u w:val="single"/>
        </w:rPr>
        <w:t>Expected End Date:</w:t>
      </w:r>
      <w:r w:rsidR="00E456F9">
        <w:rPr>
          <w:u w:val="single"/>
        </w:rPr>
        <w:t xml:space="preserve"> </w:t>
      </w:r>
      <w:r w:rsidR="00562288">
        <w:t>4</w:t>
      </w:r>
      <w:r w:rsidR="00E456F9" w:rsidRPr="00E456F9">
        <w:t>/30/2014</w:t>
      </w:r>
    </w:p>
    <w:p w:rsidR="008D36F0" w:rsidRPr="00CD6CBA" w:rsidRDefault="008D36F0" w:rsidP="008D36F0"/>
    <w:p w:rsidR="008D36F0" w:rsidRPr="00CD6CBA" w:rsidRDefault="008D36F0" w:rsidP="00C65E4E">
      <w:pPr>
        <w:ind w:left="0" w:firstLine="0"/>
      </w:pPr>
      <w:r w:rsidRPr="00CD6CBA">
        <w:rPr>
          <w:u w:val="single"/>
        </w:rPr>
        <w:t>Costs</w:t>
      </w:r>
      <w:r w:rsidRPr="00CD6CBA">
        <w:t>:</w:t>
      </w:r>
    </w:p>
    <w:p w:rsidR="008D36F0" w:rsidRPr="00CD6CBA" w:rsidRDefault="008D36F0" w:rsidP="008D36F0"/>
    <w:p w:rsidR="00374AC4" w:rsidRPr="00CD6CBA" w:rsidRDefault="00F906FB" w:rsidP="00C65E4E">
      <w:pPr>
        <w:ind w:left="720" w:firstLine="0"/>
      </w:pPr>
      <w:r w:rsidRPr="00CD6CBA">
        <w:t>Total life to date expenses (include this quarter)</w:t>
      </w:r>
      <w:r w:rsidR="0079498A" w:rsidRPr="00CD6CBA">
        <w:t>:</w:t>
      </w:r>
    </w:p>
    <w:p w:rsidR="00F35ABB" w:rsidRPr="00CD6CBA" w:rsidRDefault="00F35ABB" w:rsidP="00C65E4E">
      <w:pPr>
        <w:ind w:left="720" w:firstLine="0"/>
      </w:pPr>
    </w:p>
    <w:p w:rsidR="00374AC4" w:rsidRPr="00CD6CBA" w:rsidRDefault="00F35ABB" w:rsidP="00F906FB">
      <w:pPr>
        <w:ind w:left="0" w:firstLine="720"/>
      </w:pPr>
      <w:r w:rsidRPr="00CD6CBA">
        <w:t xml:space="preserve">Total Approved Budgeted </w:t>
      </w:r>
      <w:r w:rsidR="00374AC4" w:rsidRPr="00CD6CBA">
        <w:t>Funds:</w:t>
      </w:r>
      <w:r w:rsidR="00562288">
        <w:t xml:space="preserve"> $186,945.45</w:t>
      </w:r>
    </w:p>
    <w:p w:rsidR="00374AC4" w:rsidRPr="00CD6CBA" w:rsidRDefault="00374AC4" w:rsidP="00C65E4E">
      <w:pPr>
        <w:ind w:left="720" w:firstLine="0"/>
      </w:pPr>
    </w:p>
    <w:p w:rsidR="008D36F0" w:rsidRPr="00CD6CBA" w:rsidRDefault="008D36F0" w:rsidP="00C65E4E">
      <w:pPr>
        <w:ind w:left="720" w:firstLine="0"/>
      </w:pPr>
      <w:r w:rsidRPr="00CD6CBA">
        <w:t>Are you within the approved budget plan</w:t>
      </w:r>
      <w:r w:rsidR="00F35ABB" w:rsidRPr="00CD6CBA">
        <w:t xml:space="preserve"> and categories</w:t>
      </w:r>
      <w:r w:rsidRPr="00CD6CBA">
        <w:t>?</w:t>
      </w:r>
      <w:r w:rsidR="003C471E">
        <w:t xml:space="preserve"> Yes</w:t>
      </w:r>
    </w:p>
    <w:p w:rsidR="008D36F0" w:rsidRPr="00CD6CBA" w:rsidRDefault="008D36F0" w:rsidP="008D36F0"/>
    <w:p w:rsidR="008D36F0" w:rsidRPr="00CD6CBA" w:rsidRDefault="008D36F0" w:rsidP="008D36F0">
      <w:pPr>
        <w:rPr>
          <w:b/>
          <w:u w:val="single"/>
        </w:rPr>
      </w:pPr>
    </w:p>
    <w:p w:rsidR="008D36F0" w:rsidRPr="00CD6CBA" w:rsidRDefault="008D36F0" w:rsidP="008D36F0"/>
    <w:p w:rsidR="008D36F0" w:rsidRPr="00CD6CBA" w:rsidRDefault="008D36F0" w:rsidP="008D36F0">
      <w:pPr>
        <w:tabs>
          <w:tab w:val="left" w:pos="720"/>
          <w:tab w:val="left" w:pos="1440"/>
          <w:tab w:val="left" w:pos="2160"/>
          <w:tab w:val="left" w:pos="2880"/>
          <w:tab w:val="left" w:pos="3600"/>
          <w:tab w:val="left" w:pos="4320"/>
          <w:tab w:val="left" w:pos="5040"/>
        </w:tabs>
        <w:ind w:left="5040" w:hanging="5040"/>
      </w:pPr>
      <w:r w:rsidRPr="00CD6CBA">
        <w:t xml:space="preserve">Signature:  </w:t>
      </w:r>
    </w:p>
    <w:p w:rsidR="008D36F0" w:rsidRPr="00CD6CBA" w:rsidRDefault="008D36F0" w:rsidP="008D36F0">
      <w:pPr>
        <w:tabs>
          <w:tab w:val="left" w:pos="720"/>
          <w:tab w:val="left" w:pos="1440"/>
          <w:tab w:val="left" w:pos="2160"/>
          <w:tab w:val="left" w:pos="2880"/>
          <w:tab w:val="left" w:pos="3600"/>
          <w:tab w:val="left" w:pos="4320"/>
          <w:tab w:val="left" w:pos="5040"/>
        </w:tabs>
        <w:ind w:left="5040" w:hanging="5040"/>
      </w:pPr>
    </w:p>
    <w:p w:rsidR="008D36F0" w:rsidRPr="00CD6CBA" w:rsidRDefault="008D36F0" w:rsidP="00F35ABB">
      <w:pPr>
        <w:tabs>
          <w:tab w:val="left" w:pos="720"/>
          <w:tab w:val="left" w:pos="1440"/>
          <w:tab w:val="left" w:pos="2160"/>
          <w:tab w:val="left" w:pos="2880"/>
          <w:tab w:val="left" w:pos="3600"/>
          <w:tab w:val="left" w:pos="4320"/>
          <w:tab w:val="left" w:pos="5040"/>
        </w:tabs>
        <w:ind w:left="5040" w:hanging="5040"/>
      </w:pPr>
      <w:r w:rsidRPr="00CD6CBA">
        <w:t xml:space="preserve">Date:  </w:t>
      </w:r>
    </w:p>
    <w:sectPr w:rsidR="008D36F0" w:rsidRPr="00CD6CBA" w:rsidSect="00F85288">
      <w:pgSz w:w="12240" w:h="15840"/>
      <w:pgMar w:top="630" w:right="720" w:bottom="900" w:left="720" w:header="630" w:footer="90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7EC" w:rsidRDefault="004977EC">
      <w:r>
        <w:separator/>
      </w:r>
    </w:p>
  </w:endnote>
  <w:endnote w:type="continuationSeparator" w:id="0">
    <w:p w:rsidR="004977EC" w:rsidRDefault="004977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7EC" w:rsidRDefault="004977EC">
      <w:r>
        <w:separator/>
      </w:r>
    </w:p>
  </w:footnote>
  <w:footnote w:type="continuationSeparator" w:id="0">
    <w:p w:rsidR="004977EC" w:rsidRDefault="004977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0AFE"/>
    <w:multiLevelType w:val="hybridMultilevel"/>
    <w:tmpl w:val="ACF236B4"/>
    <w:lvl w:ilvl="0" w:tplc="0409000F">
      <w:start w:val="1"/>
      <w:numFmt w:val="decimal"/>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
    <w:nsid w:val="0816660F"/>
    <w:multiLevelType w:val="hybridMultilevel"/>
    <w:tmpl w:val="15060B6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FE74181"/>
    <w:multiLevelType w:val="hybridMultilevel"/>
    <w:tmpl w:val="4838E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D14C76"/>
    <w:multiLevelType w:val="hybridMultilevel"/>
    <w:tmpl w:val="33E2AB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D65B26"/>
    <w:multiLevelType w:val="hybridMultilevel"/>
    <w:tmpl w:val="0368E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66641A"/>
    <w:multiLevelType w:val="hybridMultilevel"/>
    <w:tmpl w:val="3ADEBEF4"/>
    <w:lvl w:ilvl="0" w:tplc="0409000F">
      <w:start w:val="1"/>
      <w:numFmt w:val="decimal"/>
      <w:lvlText w:val="%1."/>
      <w:lvlJc w:val="left"/>
      <w:pPr>
        <w:ind w:left="720" w:hanging="360"/>
      </w:pPr>
    </w:lvl>
    <w:lvl w:ilvl="1" w:tplc="0EF057C0">
      <w:start w:val="1"/>
      <w:numFmt w:val="lowerLetter"/>
      <w:lvlText w:val="%2."/>
      <w:lvlJc w:val="left"/>
      <w:pPr>
        <w:ind w:left="135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C21A8F"/>
    <w:multiLevelType w:val="hybridMultilevel"/>
    <w:tmpl w:val="61E054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2CC7799"/>
    <w:multiLevelType w:val="singleLevel"/>
    <w:tmpl w:val="D598C2DE"/>
    <w:lvl w:ilvl="0">
      <w:start w:val="16"/>
      <w:numFmt w:val="decimal"/>
      <w:lvlText w:val=""/>
      <w:lvlJc w:val="left"/>
      <w:pPr>
        <w:tabs>
          <w:tab w:val="num" w:pos="360"/>
        </w:tabs>
        <w:ind w:left="360" w:hanging="360"/>
      </w:pPr>
      <w:rPr>
        <w:rFonts w:hint="default"/>
        <w:b/>
      </w:rPr>
    </w:lvl>
  </w:abstractNum>
  <w:abstractNum w:abstractNumId="8">
    <w:nsid w:val="368D7B78"/>
    <w:multiLevelType w:val="hybridMultilevel"/>
    <w:tmpl w:val="EA4019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3913CC"/>
    <w:multiLevelType w:val="hybridMultilevel"/>
    <w:tmpl w:val="E9223BF4"/>
    <w:lvl w:ilvl="0" w:tplc="0E041346">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0">
    <w:nsid w:val="416B5C38"/>
    <w:multiLevelType w:val="hybridMultilevel"/>
    <w:tmpl w:val="1BA63A04"/>
    <w:lvl w:ilvl="0" w:tplc="3A2E711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DE7511"/>
    <w:multiLevelType w:val="hybridMultilevel"/>
    <w:tmpl w:val="C6FC4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DA7F96"/>
    <w:multiLevelType w:val="hybridMultilevel"/>
    <w:tmpl w:val="E5EE7E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CE037E2"/>
    <w:multiLevelType w:val="hybridMultilevel"/>
    <w:tmpl w:val="4B14AC04"/>
    <w:lvl w:ilvl="0" w:tplc="7172984C">
      <w:start w:val="1"/>
      <w:numFmt w:val="decimal"/>
      <w:lvlText w:val="%1."/>
      <w:lvlJc w:val="left"/>
      <w:pPr>
        <w:tabs>
          <w:tab w:val="num" w:pos="1710"/>
        </w:tabs>
        <w:ind w:left="1710" w:hanging="720"/>
      </w:pPr>
      <w:rPr>
        <w:rFonts w:hint="default"/>
        <w:b w:val="0"/>
        <w:bCs w:val="0"/>
        <w:i w:val="0"/>
        <w:iCs w:val="0"/>
        <w:color w:val="auto"/>
      </w:rPr>
    </w:lvl>
    <w:lvl w:ilvl="1" w:tplc="04090019">
      <w:start w:val="1"/>
      <w:numFmt w:val="lowerLetter"/>
      <w:lvlText w:val="%2."/>
      <w:lvlJc w:val="left"/>
      <w:pPr>
        <w:tabs>
          <w:tab w:val="num" w:pos="2430"/>
        </w:tabs>
        <w:ind w:left="2430" w:hanging="360"/>
      </w:pPr>
      <w:rPr>
        <w:rFonts w:hint="default"/>
      </w:rPr>
    </w:lvl>
    <w:lvl w:ilvl="2" w:tplc="0409001B">
      <w:start w:val="1"/>
      <w:numFmt w:val="lowerRoman"/>
      <w:lvlText w:val="%3."/>
      <w:lvlJc w:val="right"/>
      <w:pPr>
        <w:tabs>
          <w:tab w:val="num" w:pos="3150"/>
        </w:tabs>
        <w:ind w:left="3150" w:hanging="180"/>
      </w:pPr>
    </w:lvl>
    <w:lvl w:ilvl="3" w:tplc="0409000F">
      <w:start w:val="1"/>
      <w:numFmt w:val="decimal"/>
      <w:lvlText w:val="%4."/>
      <w:lvlJc w:val="left"/>
      <w:pPr>
        <w:tabs>
          <w:tab w:val="num" w:pos="3870"/>
        </w:tabs>
        <w:ind w:left="3870" w:hanging="360"/>
      </w:pPr>
    </w:lvl>
    <w:lvl w:ilvl="4" w:tplc="04090019">
      <w:start w:val="1"/>
      <w:numFmt w:val="lowerLetter"/>
      <w:lvlText w:val="%5."/>
      <w:lvlJc w:val="left"/>
      <w:pPr>
        <w:tabs>
          <w:tab w:val="num" w:pos="4590"/>
        </w:tabs>
        <w:ind w:left="4590" w:hanging="360"/>
      </w:pPr>
    </w:lvl>
    <w:lvl w:ilvl="5" w:tplc="0409001B">
      <w:start w:val="1"/>
      <w:numFmt w:val="lowerRoman"/>
      <w:lvlText w:val="%6."/>
      <w:lvlJc w:val="right"/>
      <w:pPr>
        <w:tabs>
          <w:tab w:val="num" w:pos="5310"/>
        </w:tabs>
        <w:ind w:left="5310" w:hanging="180"/>
      </w:pPr>
    </w:lvl>
    <w:lvl w:ilvl="6" w:tplc="0409000F">
      <w:start w:val="1"/>
      <w:numFmt w:val="decimal"/>
      <w:lvlText w:val="%7."/>
      <w:lvlJc w:val="left"/>
      <w:pPr>
        <w:tabs>
          <w:tab w:val="num" w:pos="6030"/>
        </w:tabs>
        <w:ind w:left="6030" w:hanging="360"/>
      </w:pPr>
    </w:lvl>
    <w:lvl w:ilvl="7" w:tplc="04090019">
      <w:start w:val="1"/>
      <w:numFmt w:val="lowerLetter"/>
      <w:lvlText w:val="%8."/>
      <w:lvlJc w:val="left"/>
      <w:pPr>
        <w:tabs>
          <w:tab w:val="num" w:pos="6750"/>
        </w:tabs>
        <w:ind w:left="6750" w:hanging="360"/>
      </w:pPr>
    </w:lvl>
    <w:lvl w:ilvl="8" w:tplc="0409001B">
      <w:start w:val="1"/>
      <w:numFmt w:val="lowerRoman"/>
      <w:lvlText w:val="%9."/>
      <w:lvlJc w:val="right"/>
      <w:pPr>
        <w:tabs>
          <w:tab w:val="num" w:pos="7470"/>
        </w:tabs>
        <w:ind w:left="7470" w:hanging="180"/>
      </w:pPr>
    </w:lvl>
  </w:abstractNum>
  <w:abstractNum w:abstractNumId="14">
    <w:nsid w:val="60DD472A"/>
    <w:multiLevelType w:val="hybridMultilevel"/>
    <w:tmpl w:val="F6560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524CC6"/>
    <w:multiLevelType w:val="hybridMultilevel"/>
    <w:tmpl w:val="F9782FF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9F1174B"/>
    <w:multiLevelType w:val="hybridMultilevel"/>
    <w:tmpl w:val="B234E94A"/>
    <w:lvl w:ilvl="0" w:tplc="0409000F">
      <w:start w:val="1"/>
      <w:numFmt w:val="decimal"/>
      <w:lvlText w:val="%1."/>
      <w:lvlJc w:val="left"/>
      <w:pPr>
        <w:ind w:left="720" w:hanging="360"/>
      </w:pPr>
    </w:lvl>
    <w:lvl w:ilvl="1" w:tplc="BE728DB4">
      <w:start w:val="1"/>
      <w:numFmt w:val="lowerLetter"/>
      <w:lvlText w:val="%2"/>
      <w:lvlJc w:val="left"/>
      <w:pPr>
        <w:ind w:left="1440" w:hanging="360"/>
      </w:pPr>
      <w:rPr>
        <w:rFonts w:ascii="Times New Roman" w:hAnsi="Times New Roman" w:hint="default"/>
        <w:b w:val="0"/>
        <w:i w:val="0"/>
        <w:shadow w:val="0"/>
        <w:emboss w:val="0"/>
        <w:imprint w:val="0"/>
        <w:sz w:val="24"/>
        <w:u w:val="non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E44B8A"/>
    <w:multiLevelType w:val="hybridMultilevel"/>
    <w:tmpl w:val="3F0C3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1504E2"/>
    <w:multiLevelType w:val="hybridMultilevel"/>
    <w:tmpl w:val="9836EF3A"/>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761D7727"/>
    <w:multiLevelType w:val="hybridMultilevel"/>
    <w:tmpl w:val="E0746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6D6FE7"/>
    <w:multiLevelType w:val="hybridMultilevel"/>
    <w:tmpl w:val="6A18892A"/>
    <w:lvl w:ilvl="0" w:tplc="04090019">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nsid w:val="7C5E7893"/>
    <w:multiLevelType w:val="multilevel"/>
    <w:tmpl w:val="E0EAFA0E"/>
    <w:lvl w:ilvl="0">
      <w:start w:val="1"/>
      <w:numFmt w:val="upperLetter"/>
      <w:pStyle w:val="Heading1"/>
      <w:suff w:val="space"/>
      <w:lvlText w:val="%1.  "/>
      <w:lvlJc w:val="left"/>
      <w:pPr>
        <w:ind w:left="432" w:hanging="432"/>
      </w:pPr>
      <w:rPr>
        <w:rFonts w:ascii="Times New Roman" w:hAnsi="Times New Roman" w:hint="default"/>
        <w:b w:val="0"/>
        <w:i w:val="0"/>
        <w:sz w:val="24"/>
        <w:szCs w:val="24"/>
      </w:rPr>
    </w:lvl>
    <w:lvl w:ilvl="1">
      <w:start w:val="1"/>
      <w:numFmt w:val="decimal"/>
      <w:suff w:val="space"/>
      <w:lvlText w:val="%2.  "/>
      <w:lvlJc w:val="left"/>
      <w:pPr>
        <w:ind w:left="1152" w:hanging="432"/>
      </w:pPr>
      <w:rPr>
        <w:rFonts w:ascii="Times New Roman" w:hAnsi="Times New Roman" w:hint="default"/>
        <w:b w:val="0"/>
        <w:i w:val="0"/>
        <w:sz w:val="24"/>
        <w:szCs w:val="24"/>
      </w:rPr>
    </w:lvl>
    <w:lvl w:ilvl="2">
      <w:start w:val="1"/>
      <w:numFmt w:val="lowerLetter"/>
      <w:pStyle w:val="Heading3"/>
      <w:suff w:val="nothing"/>
      <w:lvlText w:val="%3.  "/>
      <w:lvlJc w:val="left"/>
      <w:pPr>
        <w:ind w:left="1440" w:hanging="432"/>
      </w:pPr>
      <w:rPr>
        <w:rFonts w:ascii="Times New Roman" w:hAnsi="Times New Roman" w:hint="default"/>
        <w:b w:val="0"/>
        <w:i w:val="0"/>
        <w:sz w:val="24"/>
        <w:szCs w:val="24"/>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color w:val="auto"/>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abstractNumId w:val="5"/>
  </w:num>
  <w:num w:numId="2">
    <w:abstractNumId w:val="21"/>
  </w:num>
  <w:num w:numId="3">
    <w:abstractNumId w:val="2"/>
  </w:num>
  <w:num w:numId="4">
    <w:abstractNumId w:val="17"/>
  </w:num>
  <w:num w:numId="5">
    <w:abstractNumId w:val="3"/>
  </w:num>
  <w:num w:numId="6">
    <w:abstractNumId w:val="14"/>
  </w:num>
  <w:num w:numId="7">
    <w:abstractNumId w:val="13"/>
  </w:num>
  <w:num w:numId="8">
    <w:abstractNumId w:val="20"/>
  </w:num>
  <w:num w:numId="9">
    <w:abstractNumId w:val="12"/>
  </w:num>
  <w:num w:numId="10">
    <w:abstractNumId w:val="16"/>
  </w:num>
  <w:num w:numId="11">
    <w:abstractNumId w:val="1"/>
  </w:num>
  <w:num w:numId="12">
    <w:abstractNumId w:val="4"/>
  </w:num>
  <w:num w:numId="13">
    <w:abstractNumId w:val="8"/>
  </w:num>
  <w:num w:numId="14">
    <w:abstractNumId w:val="7"/>
  </w:num>
  <w:num w:numId="15">
    <w:abstractNumId w:val="9"/>
  </w:num>
  <w:num w:numId="16">
    <w:abstractNumId w:val="18"/>
  </w:num>
  <w:num w:numId="17">
    <w:abstractNumId w:val="15"/>
  </w:num>
  <w:num w:numId="18">
    <w:abstractNumId w:val="10"/>
  </w:num>
  <w:num w:numId="19">
    <w:abstractNumId w:val="11"/>
  </w:num>
  <w:num w:numId="20">
    <w:abstractNumId w:val="19"/>
  </w:num>
  <w:num w:numId="21">
    <w:abstractNumId w:val="0"/>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A9522B"/>
    <w:rsid w:val="000178BE"/>
    <w:rsid w:val="000222D2"/>
    <w:rsid w:val="000251C5"/>
    <w:rsid w:val="00044784"/>
    <w:rsid w:val="0007353D"/>
    <w:rsid w:val="000933DB"/>
    <w:rsid w:val="000C1076"/>
    <w:rsid w:val="001908DE"/>
    <w:rsid w:val="001A082E"/>
    <w:rsid w:val="001B0A87"/>
    <w:rsid w:val="001B7ADD"/>
    <w:rsid w:val="001C2394"/>
    <w:rsid w:val="001F17C1"/>
    <w:rsid w:val="002143D4"/>
    <w:rsid w:val="00214FB1"/>
    <w:rsid w:val="00244970"/>
    <w:rsid w:val="00260955"/>
    <w:rsid w:val="00266A69"/>
    <w:rsid w:val="0027257E"/>
    <w:rsid w:val="00273D52"/>
    <w:rsid w:val="00286353"/>
    <w:rsid w:val="002A39F4"/>
    <w:rsid w:val="002B2359"/>
    <w:rsid w:val="002C1E56"/>
    <w:rsid w:val="00314539"/>
    <w:rsid w:val="00325C43"/>
    <w:rsid w:val="00340803"/>
    <w:rsid w:val="00341DB6"/>
    <w:rsid w:val="0034401D"/>
    <w:rsid w:val="003703AC"/>
    <w:rsid w:val="00374AC4"/>
    <w:rsid w:val="00390C69"/>
    <w:rsid w:val="003979D6"/>
    <w:rsid w:val="003A126F"/>
    <w:rsid w:val="003C471E"/>
    <w:rsid w:val="003D1D10"/>
    <w:rsid w:val="003E3C5E"/>
    <w:rsid w:val="003E3E0A"/>
    <w:rsid w:val="003F0E35"/>
    <w:rsid w:val="003F5619"/>
    <w:rsid w:val="00445523"/>
    <w:rsid w:val="004860C0"/>
    <w:rsid w:val="004930B1"/>
    <w:rsid w:val="0049408F"/>
    <w:rsid w:val="004940DC"/>
    <w:rsid w:val="004977EC"/>
    <w:rsid w:val="004B26D3"/>
    <w:rsid w:val="004F19F0"/>
    <w:rsid w:val="00516562"/>
    <w:rsid w:val="005168E1"/>
    <w:rsid w:val="0054143D"/>
    <w:rsid w:val="00562288"/>
    <w:rsid w:val="00583151"/>
    <w:rsid w:val="005833FE"/>
    <w:rsid w:val="005A7514"/>
    <w:rsid w:val="005C6A75"/>
    <w:rsid w:val="005E50ED"/>
    <w:rsid w:val="005E626E"/>
    <w:rsid w:val="005F7313"/>
    <w:rsid w:val="00613F76"/>
    <w:rsid w:val="00624485"/>
    <w:rsid w:val="0063768C"/>
    <w:rsid w:val="00642D97"/>
    <w:rsid w:val="0064452C"/>
    <w:rsid w:val="006563FF"/>
    <w:rsid w:val="00662DB7"/>
    <w:rsid w:val="00665A1F"/>
    <w:rsid w:val="0067102F"/>
    <w:rsid w:val="00675836"/>
    <w:rsid w:val="00682C8B"/>
    <w:rsid w:val="00725558"/>
    <w:rsid w:val="00727F42"/>
    <w:rsid w:val="00751E2F"/>
    <w:rsid w:val="00753F01"/>
    <w:rsid w:val="00756636"/>
    <w:rsid w:val="00765B00"/>
    <w:rsid w:val="0077282C"/>
    <w:rsid w:val="00782EB0"/>
    <w:rsid w:val="007910D3"/>
    <w:rsid w:val="00794779"/>
    <w:rsid w:val="0079498A"/>
    <w:rsid w:val="007A0763"/>
    <w:rsid w:val="007A6325"/>
    <w:rsid w:val="007A7A83"/>
    <w:rsid w:val="007C752A"/>
    <w:rsid w:val="007D3C35"/>
    <w:rsid w:val="007D6C8B"/>
    <w:rsid w:val="007F347E"/>
    <w:rsid w:val="008239BB"/>
    <w:rsid w:val="008301D1"/>
    <w:rsid w:val="00832EE3"/>
    <w:rsid w:val="00837338"/>
    <w:rsid w:val="00856F60"/>
    <w:rsid w:val="008625C4"/>
    <w:rsid w:val="00874D89"/>
    <w:rsid w:val="008921CD"/>
    <w:rsid w:val="008D36F0"/>
    <w:rsid w:val="008E24AB"/>
    <w:rsid w:val="008F5F01"/>
    <w:rsid w:val="009166E1"/>
    <w:rsid w:val="00937CA4"/>
    <w:rsid w:val="00941AE2"/>
    <w:rsid w:val="0094474F"/>
    <w:rsid w:val="009B14CD"/>
    <w:rsid w:val="009F7697"/>
    <w:rsid w:val="00A15663"/>
    <w:rsid w:val="00A24FE4"/>
    <w:rsid w:val="00A272DB"/>
    <w:rsid w:val="00A33555"/>
    <w:rsid w:val="00A44EA2"/>
    <w:rsid w:val="00A85DB5"/>
    <w:rsid w:val="00A86A93"/>
    <w:rsid w:val="00A9522B"/>
    <w:rsid w:val="00AB2C46"/>
    <w:rsid w:val="00AB2F6C"/>
    <w:rsid w:val="00AC76E3"/>
    <w:rsid w:val="00AF53F0"/>
    <w:rsid w:val="00B1143D"/>
    <w:rsid w:val="00B134F6"/>
    <w:rsid w:val="00B27B28"/>
    <w:rsid w:val="00B67006"/>
    <w:rsid w:val="00B71078"/>
    <w:rsid w:val="00B721EE"/>
    <w:rsid w:val="00B85662"/>
    <w:rsid w:val="00B97E64"/>
    <w:rsid w:val="00BE6AB2"/>
    <w:rsid w:val="00BF549C"/>
    <w:rsid w:val="00C0275A"/>
    <w:rsid w:val="00C24342"/>
    <w:rsid w:val="00C26583"/>
    <w:rsid w:val="00C3543A"/>
    <w:rsid w:val="00C45D8F"/>
    <w:rsid w:val="00C46D1C"/>
    <w:rsid w:val="00C47605"/>
    <w:rsid w:val="00C65E4E"/>
    <w:rsid w:val="00C730D4"/>
    <w:rsid w:val="00C7456F"/>
    <w:rsid w:val="00C83661"/>
    <w:rsid w:val="00C907A0"/>
    <w:rsid w:val="00CB26D2"/>
    <w:rsid w:val="00CD6CBA"/>
    <w:rsid w:val="00D42697"/>
    <w:rsid w:val="00D648E3"/>
    <w:rsid w:val="00D84981"/>
    <w:rsid w:val="00DB1730"/>
    <w:rsid w:val="00DB3F14"/>
    <w:rsid w:val="00DC5EE8"/>
    <w:rsid w:val="00E10854"/>
    <w:rsid w:val="00E244DD"/>
    <w:rsid w:val="00E31A1A"/>
    <w:rsid w:val="00E456F9"/>
    <w:rsid w:val="00E71FDD"/>
    <w:rsid w:val="00E74D27"/>
    <w:rsid w:val="00EA3AA5"/>
    <w:rsid w:val="00EB3AAB"/>
    <w:rsid w:val="00EE676B"/>
    <w:rsid w:val="00EF302E"/>
    <w:rsid w:val="00F228E3"/>
    <w:rsid w:val="00F35ABB"/>
    <w:rsid w:val="00F61860"/>
    <w:rsid w:val="00F62019"/>
    <w:rsid w:val="00F85288"/>
    <w:rsid w:val="00F906FB"/>
    <w:rsid w:val="00FA49E6"/>
    <w:rsid w:val="00FB6A6B"/>
    <w:rsid w:val="00FC22CD"/>
    <w:rsid w:val="00FC279F"/>
    <w:rsid w:val="00FE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ind w:left="1440" w:hanging="360"/>
    </w:pPr>
    <w:rPr>
      <w:color w:val="000000"/>
      <w:sz w:val="24"/>
      <w:szCs w:val="24"/>
    </w:rPr>
  </w:style>
  <w:style w:type="paragraph" w:styleId="Heading1">
    <w:name w:val="heading 1"/>
    <w:basedOn w:val="Normal"/>
    <w:next w:val="Normal"/>
    <w:link w:val="Heading1Char"/>
    <w:qFormat/>
    <w:rsid w:val="008D36F0"/>
    <w:pPr>
      <w:keepNext/>
      <w:widowControl/>
      <w:numPr>
        <w:numId w:val="2"/>
      </w:numPr>
      <w:autoSpaceDE/>
      <w:autoSpaceDN/>
      <w:adjustRightInd/>
      <w:spacing w:before="240" w:after="60"/>
      <w:outlineLvl w:val="0"/>
    </w:pPr>
    <w:rPr>
      <w:rFonts w:cs="Arial"/>
      <w:bCs/>
      <w:kern w:val="32"/>
      <w:szCs w:val="32"/>
    </w:rPr>
  </w:style>
  <w:style w:type="paragraph" w:styleId="Heading3">
    <w:name w:val="heading 3"/>
    <w:basedOn w:val="Normal"/>
    <w:next w:val="Normal"/>
    <w:link w:val="Heading3Char"/>
    <w:qFormat/>
    <w:rsid w:val="008D36F0"/>
    <w:pPr>
      <w:keepNext/>
      <w:widowControl/>
      <w:numPr>
        <w:ilvl w:val="2"/>
        <w:numId w:val="2"/>
      </w:numPr>
      <w:autoSpaceDE/>
      <w:autoSpaceDN/>
      <w:adjustRightInd/>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D36F0"/>
    <w:pPr>
      <w:keepNext/>
      <w:widowControl/>
      <w:numPr>
        <w:ilvl w:val="3"/>
        <w:numId w:val="2"/>
      </w:numPr>
      <w:autoSpaceDE/>
      <w:autoSpaceDN/>
      <w:adjustRightInd/>
      <w:spacing w:before="240" w:after="60"/>
      <w:outlineLvl w:val="3"/>
    </w:pPr>
    <w:rPr>
      <w:b/>
      <w:bCs/>
      <w:sz w:val="28"/>
      <w:szCs w:val="28"/>
    </w:rPr>
  </w:style>
  <w:style w:type="paragraph" w:styleId="Heading5">
    <w:name w:val="heading 5"/>
    <w:basedOn w:val="Normal"/>
    <w:next w:val="Normal"/>
    <w:link w:val="Heading5Char"/>
    <w:qFormat/>
    <w:rsid w:val="008D36F0"/>
    <w:pPr>
      <w:widowControl/>
      <w:numPr>
        <w:ilvl w:val="4"/>
        <w:numId w:val="2"/>
      </w:numPr>
      <w:autoSpaceDE/>
      <w:autoSpaceDN/>
      <w:adjustRightInd/>
      <w:spacing w:before="240" w:after="60"/>
      <w:outlineLvl w:val="4"/>
    </w:pPr>
    <w:rPr>
      <w:b/>
      <w:bCs/>
      <w:i/>
      <w:iCs/>
      <w:sz w:val="26"/>
      <w:szCs w:val="26"/>
    </w:rPr>
  </w:style>
  <w:style w:type="paragraph" w:styleId="Heading6">
    <w:name w:val="heading 6"/>
    <w:basedOn w:val="Normal"/>
    <w:next w:val="Normal"/>
    <w:link w:val="Heading6Char"/>
    <w:qFormat/>
    <w:rsid w:val="008D36F0"/>
    <w:pPr>
      <w:widowControl/>
      <w:numPr>
        <w:ilvl w:val="5"/>
        <w:numId w:val="2"/>
      </w:numPr>
      <w:autoSpaceDE/>
      <w:autoSpaceDN/>
      <w:adjustRightInd/>
      <w:spacing w:before="240" w:after="60"/>
      <w:outlineLvl w:val="5"/>
    </w:pPr>
    <w:rPr>
      <w:b/>
      <w:bCs/>
      <w:sz w:val="22"/>
      <w:szCs w:val="22"/>
    </w:rPr>
  </w:style>
  <w:style w:type="paragraph" w:styleId="Heading7">
    <w:name w:val="heading 7"/>
    <w:basedOn w:val="Normal"/>
    <w:next w:val="Normal"/>
    <w:link w:val="Heading7Char"/>
    <w:qFormat/>
    <w:rsid w:val="008D36F0"/>
    <w:pPr>
      <w:widowControl/>
      <w:numPr>
        <w:ilvl w:val="6"/>
        <w:numId w:val="2"/>
      </w:numPr>
      <w:autoSpaceDE/>
      <w:autoSpaceDN/>
      <w:adjustRightInd/>
      <w:spacing w:before="240" w:after="60"/>
      <w:outlineLvl w:val="6"/>
    </w:pPr>
  </w:style>
  <w:style w:type="paragraph" w:styleId="Heading8">
    <w:name w:val="heading 8"/>
    <w:basedOn w:val="Normal"/>
    <w:next w:val="Normal"/>
    <w:link w:val="Heading8Char"/>
    <w:qFormat/>
    <w:rsid w:val="008D36F0"/>
    <w:pPr>
      <w:widowControl/>
      <w:numPr>
        <w:ilvl w:val="7"/>
        <w:numId w:val="2"/>
      </w:numPr>
      <w:autoSpaceDE/>
      <w:autoSpaceDN/>
      <w:adjustRightInd/>
      <w:spacing w:before="240" w:after="60"/>
      <w:outlineLvl w:val="7"/>
    </w:pPr>
    <w:rPr>
      <w:i/>
      <w:iCs/>
    </w:rPr>
  </w:style>
  <w:style w:type="paragraph" w:styleId="Heading9">
    <w:name w:val="heading 9"/>
    <w:basedOn w:val="Normal"/>
    <w:next w:val="Normal"/>
    <w:link w:val="Heading9Char"/>
    <w:qFormat/>
    <w:rsid w:val="008D36F0"/>
    <w:pPr>
      <w:widowControl/>
      <w:numPr>
        <w:ilvl w:val="8"/>
        <w:numId w:val="2"/>
      </w:numPr>
      <w:autoSpaceDE/>
      <w:autoSpaceDN/>
      <w:adjustRightInd/>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character" w:customStyle="1" w:styleId="Heading1Char">
    <w:name w:val="Heading 1 Char"/>
    <w:link w:val="Heading1"/>
    <w:rsid w:val="008D36F0"/>
    <w:rPr>
      <w:rFonts w:cs="Arial"/>
      <w:bCs/>
      <w:kern w:val="32"/>
      <w:sz w:val="24"/>
      <w:szCs w:val="32"/>
    </w:rPr>
  </w:style>
  <w:style w:type="character" w:customStyle="1" w:styleId="Heading3Char">
    <w:name w:val="Heading 3 Char"/>
    <w:link w:val="Heading3"/>
    <w:rsid w:val="008D36F0"/>
    <w:rPr>
      <w:rFonts w:ascii="Arial" w:hAnsi="Arial" w:cs="Arial"/>
      <w:b/>
      <w:bCs/>
      <w:sz w:val="26"/>
      <w:szCs w:val="26"/>
    </w:rPr>
  </w:style>
  <w:style w:type="character" w:customStyle="1" w:styleId="Heading4Char">
    <w:name w:val="Heading 4 Char"/>
    <w:link w:val="Heading4"/>
    <w:rsid w:val="008D36F0"/>
    <w:rPr>
      <w:b/>
      <w:bCs/>
      <w:sz w:val="28"/>
      <w:szCs w:val="28"/>
    </w:rPr>
  </w:style>
  <w:style w:type="character" w:customStyle="1" w:styleId="Heading5Char">
    <w:name w:val="Heading 5 Char"/>
    <w:link w:val="Heading5"/>
    <w:rsid w:val="008D36F0"/>
    <w:rPr>
      <w:b/>
      <w:bCs/>
      <w:i/>
      <w:iCs/>
      <w:sz w:val="26"/>
      <w:szCs w:val="26"/>
    </w:rPr>
  </w:style>
  <w:style w:type="character" w:customStyle="1" w:styleId="Heading6Char">
    <w:name w:val="Heading 6 Char"/>
    <w:link w:val="Heading6"/>
    <w:rsid w:val="008D36F0"/>
    <w:rPr>
      <w:b/>
      <w:bCs/>
      <w:sz w:val="22"/>
      <w:szCs w:val="22"/>
    </w:rPr>
  </w:style>
  <w:style w:type="character" w:customStyle="1" w:styleId="Heading7Char">
    <w:name w:val="Heading 7 Char"/>
    <w:link w:val="Heading7"/>
    <w:rsid w:val="008D36F0"/>
    <w:rPr>
      <w:sz w:val="24"/>
      <w:szCs w:val="24"/>
    </w:rPr>
  </w:style>
  <w:style w:type="character" w:customStyle="1" w:styleId="Heading8Char">
    <w:name w:val="Heading 8 Char"/>
    <w:link w:val="Heading8"/>
    <w:rsid w:val="008D36F0"/>
    <w:rPr>
      <w:i/>
      <w:iCs/>
      <w:sz w:val="24"/>
      <w:szCs w:val="24"/>
    </w:rPr>
  </w:style>
  <w:style w:type="character" w:customStyle="1" w:styleId="Heading9Char">
    <w:name w:val="Heading 9 Char"/>
    <w:link w:val="Heading9"/>
    <w:rsid w:val="008D36F0"/>
    <w:rPr>
      <w:rFonts w:ascii="Arial" w:hAnsi="Arial" w:cs="Arial"/>
      <w:sz w:val="22"/>
      <w:szCs w:val="22"/>
    </w:rPr>
  </w:style>
  <w:style w:type="paragraph" w:styleId="FootnoteText">
    <w:name w:val="footnote text"/>
    <w:basedOn w:val="Normal"/>
    <w:link w:val="FootnoteTextChar"/>
    <w:rsid w:val="00B71078"/>
    <w:pPr>
      <w:widowControl/>
      <w:autoSpaceDE/>
      <w:autoSpaceDN/>
      <w:adjustRightInd/>
    </w:pPr>
    <w:rPr>
      <w:sz w:val="20"/>
      <w:szCs w:val="20"/>
    </w:rPr>
  </w:style>
  <w:style w:type="character" w:customStyle="1" w:styleId="FootnoteTextChar">
    <w:name w:val="Footnote Text Char"/>
    <w:basedOn w:val="DefaultParagraphFont"/>
    <w:link w:val="FootnoteText"/>
    <w:rsid w:val="00B71078"/>
  </w:style>
  <w:style w:type="paragraph" w:styleId="BodyTextIndent2">
    <w:name w:val="Body Text Indent 2"/>
    <w:basedOn w:val="Normal"/>
    <w:link w:val="BodyTextIndent2Char"/>
    <w:rsid w:val="00B71078"/>
    <w:pPr>
      <w:adjustRightInd/>
      <w:ind w:left="720"/>
    </w:pPr>
    <w:rPr>
      <w:sz w:val="20"/>
      <w:szCs w:val="20"/>
    </w:rPr>
  </w:style>
  <w:style w:type="character" w:customStyle="1" w:styleId="BodyTextIndent2Char">
    <w:name w:val="Body Text Indent 2 Char"/>
    <w:basedOn w:val="DefaultParagraphFont"/>
    <w:link w:val="BodyTextIndent2"/>
    <w:rsid w:val="00B71078"/>
  </w:style>
  <w:style w:type="character" w:styleId="Hyperlink">
    <w:name w:val="Hyperlink"/>
    <w:uiPriority w:val="99"/>
    <w:unhideWhenUsed/>
    <w:rsid w:val="003979D6"/>
    <w:rPr>
      <w:color w:val="0000FF"/>
      <w:u w:val="single"/>
    </w:rPr>
  </w:style>
  <w:style w:type="paragraph" w:styleId="BalloonText">
    <w:name w:val="Balloon Text"/>
    <w:basedOn w:val="Normal"/>
    <w:link w:val="BalloonTextChar"/>
    <w:rsid w:val="00B134F6"/>
    <w:rPr>
      <w:rFonts w:ascii="Tahoma" w:hAnsi="Tahoma" w:cs="Tahoma"/>
      <w:sz w:val="16"/>
      <w:szCs w:val="16"/>
    </w:rPr>
  </w:style>
  <w:style w:type="character" w:customStyle="1" w:styleId="BalloonTextChar">
    <w:name w:val="Balloon Text Char"/>
    <w:link w:val="BalloonText"/>
    <w:rsid w:val="00B134F6"/>
    <w:rPr>
      <w:rFonts w:ascii="Tahoma" w:hAnsi="Tahoma" w:cs="Tahoma"/>
      <w:sz w:val="16"/>
      <w:szCs w:val="16"/>
    </w:rPr>
  </w:style>
  <w:style w:type="character" w:customStyle="1" w:styleId="piotr">
    <w:name w:val="piotr"/>
    <w:semiHidden/>
    <w:rsid w:val="009166E1"/>
    <w:rPr>
      <w:rFonts w:ascii="Arial" w:hAnsi="Arial" w:cs="Arial"/>
      <w:color w:val="auto"/>
      <w:sz w:val="20"/>
      <w:szCs w:val="20"/>
    </w:rPr>
  </w:style>
  <w:style w:type="paragraph" w:styleId="NoSpacing">
    <w:name w:val="No Spacing"/>
    <w:uiPriority w:val="1"/>
    <w:qFormat/>
    <w:rsid w:val="00C730D4"/>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21392185">
      <w:bodyDiv w:val="1"/>
      <w:marLeft w:val="0"/>
      <w:marRight w:val="0"/>
      <w:marTop w:val="0"/>
      <w:marBottom w:val="0"/>
      <w:divBdr>
        <w:top w:val="none" w:sz="0" w:space="0" w:color="auto"/>
        <w:left w:val="none" w:sz="0" w:space="0" w:color="auto"/>
        <w:bottom w:val="none" w:sz="0" w:space="0" w:color="auto"/>
        <w:right w:val="none" w:sz="0" w:space="0" w:color="auto"/>
      </w:divBdr>
    </w:div>
    <w:div w:id="177543989">
      <w:bodyDiv w:val="1"/>
      <w:marLeft w:val="0"/>
      <w:marRight w:val="0"/>
      <w:marTop w:val="0"/>
      <w:marBottom w:val="0"/>
      <w:divBdr>
        <w:top w:val="none" w:sz="0" w:space="0" w:color="auto"/>
        <w:left w:val="none" w:sz="0" w:space="0" w:color="auto"/>
        <w:bottom w:val="none" w:sz="0" w:space="0" w:color="auto"/>
        <w:right w:val="none" w:sz="0" w:space="0" w:color="auto"/>
      </w:divBdr>
    </w:div>
    <w:div w:id="439111552">
      <w:bodyDiv w:val="1"/>
      <w:marLeft w:val="0"/>
      <w:marRight w:val="0"/>
      <w:marTop w:val="0"/>
      <w:marBottom w:val="0"/>
      <w:divBdr>
        <w:top w:val="none" w:sz="0" w:space="0" w:color="auto"/>
        <w:left w:val="none" w:sz="0" w:space="0" w:color="auto"/>
        <w:bottom w:val="none" w:sz="0" w:space="0" w:color="auto"/>
        <w:right w:val="none" w:sz="0" w:space="0" w:color="auto"/>
      </w:divBdr>
    </w:div>
    <w:div w:id="637076952">
      <w:bodyDiv w:val="1"/>
      <w:marLeft w:val="0"/>
      <w:marRight w:val="0"/>
      <w:marTop w:val="0"/>
      <w:marBottom w:val="0"/>
      <w:divBdr>
        <w:top w:val="none" w:sz="0" w:space="0" w:color="auto"/>
        <w:left w:val="none" w:sz="0" w:space="0" w:color="auto"/>
        <w:bottom w:val="none" w:sz="0" w:space="0" w:color="auto"/>
        <w:right w:val="none" w:sz="0" w:space="0" w:color="auto"/>
      </w:divBdr>
    </w:div>
    <w:div w:id="1006058750">
      <w:bodyDiv w:val="1"/>
      <w:marLeft w:val="0"/>
      <w:marRight w:val="0"/>
      <w:marTop w:val="0"/>
      <w:marBottom w:val="0"/>
      <w:divBdr>
        <w:top w:val="none" w:sz="0" w:space="0" w:color="auto"/>
        <w:left w:val="none" w:sz="0" w:space="0" w:color="auto"/>
        <w:bottom w:val="none" w:sz="0" w:space="0" w:color="auto"/>
        <w:right w:val="none" w:sz="0" w:space="0" w:color="auto"/>
      </w:divBdr>
    </w:div>
    <w:div w:id="1112821979">
      <w:bodyDiv w:val="1"/>
      <w:marLeft w:val="0"/>
      <w:marRight w:val="0"/>
      <w:marTop w:val="0"/>
      <w:marBottom w:val="0"/>
      <w:divBdr>
        <w:top w:val="none" w:sz="0" w:space="0" w:color="auto"/>
        <w:left w:val="none" w:sz="0" w:space="0" w:color="auto"/>
        <w:bottom w:val="none" w:sz="0" w:space="0" w:color="auto"/>
        <w:right w:val="none" w:sz="0" w:space="0" w:color="auto"/>
      </w:divBdr>
    </w:div>
    <w:div w:id="125805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DRAFT STATE ASSISTANCE BOILERPLATE CONTRACT</vt:lpstr>
    </vt:vector>
  </TitlesOfParts>
  <Company>WMI</Company>
  <LinksUpToDate>false</LinksUpToDate>
  <CharactersWithSpaces>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STATE ASSISTANCE BOILERPLATE CONTRACT</dc:title>
  <dc:creator>Williamson</dc:creator>
  <cp:lastModifiedBy>Owner</cp:lastModifiedBy>
  <cp:revision>2</cp:revision>
  <cp:lastPrinted>2008-04-01T19:57:00Z</cp:lastPrinted>
  <dcterms:created xsi:type="dcterms:W3CDTF">2013-11-01T12:40:00Z</dcterms:created>
  <dcterms:modified xsi:type="dcterms:W3CDTF">2013-11-01T12:40:00Z</dcterms:modified>
</cp:coreProperties>
</file>